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9228F4" w:rsidRDefault="006175A5" w:rsidP="009228F4">
      <w:pPr>
        <w:jc w:val="right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05D3405A" wp14:editId="14587D36">
            <wp:simplePos x="0" y="0"/>
            <wp:positionH relativeFrom="column">
              <wp:posOffset>-1059815</wp:posOffset>
            </wp:positionH>
            <wp:positionV relativeFrom="page">
              <wp:posOffset>9525</wp:posOffset>
            </wp:positionV>
            <wp:extent cx="7499350" cy="21907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8F4" w:rsidRDefault="009228F4" w:rsidP="009228F4">
      <w:pPr>
        <w:pStyle w:val="a3"/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9228F4" w:rsidRPr="008824BE" w:rsidRDefault="009228F4" w:rsidP="009228F4">
      <w:pPr>
        <w:pStyle w:val="a3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8824B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 w:rsidRPr="008824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открытии банка заданий</w:t>
      </w:r>
    </w:p>
    <w:p w:rsidR="009228F4" w:rsidRDefault="009228F4" w:rsidP="009228F4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ОГЭ и ЕГЭ</w:t>
      </w:r>
    </w:p>
    <w:p w:rsidR="009228F4" w:rsidRPr="00AC1732" w:rsidRDefault="009228F4" w:rsidP="009228F4">
      <w:pPr>
        <w:tabs>
          <w:tab w:val="left" w:pos="7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информирует об открытии банка заданий государственной итоговой аттестации по образовательным программам основного общего и среднего общего образования на сайте </w:t>
      </w:r>
      <w:hyperlink r:id="rId7" w:history="1">
        <w:r w:rsidRPr="00947ABA">
          <w:rPr>
            <w:rStyle w:val="a8"/>
            <w:sz w:val="28"/>
            <w:szCs w:val="28"/>
          </w:rPr>
          <w:t>www.fipi.ru</w:t>
        </w:r>
      </w:hyperlink>
      <w:r w:rsidRPr="00947A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предназначенного </w:t>
      </w:r>
      <w:r w:rsidRPr="00AC1732">
        <w:rPr>
          <w:sz w:val="28"/>
          <w:szCs w:val="28"/>
        </w:rPr>
        <w:t>для ознакомления будущих участников экзаменов и всех</w:t>
      </w:r>
      <w:r>
        <w:rPr>
          <w:sz w:val="28"/>
          <w:szCs w:val="28"/>
        </w:rPr>
        <w:t xml:space="preserve"> </w:t>
      </w:r>
      <w:r w:rsidRPr="00AC1732">
        <w:rPr>
          <w:sz w:val="28"/>
          <w:szCs w:val="28"/>
        </w:rPr>
        <w:t xml:space="preserve">заинтересованных лиц с </w:t>
      </w:r>
      <w:r>
        <w:rPr>
          <w:sz w:val="28"/>
          <w:szCs w:val="28"/>
        </w:rPr>
        <w:t xml:space="preserve">контрольными измерительными материалами. </w:t>
      </w:r>
    </w:p>
    <w:p w:rsidR="009228F4" w:rsidRDefault="009228F4" w:rsidP="009228F4">
      <w:pPr>
        <w:tabs>
          <w:tab w:val="left" w:pos="7655"/>
        </w:tabs>
        <w:ind w:firstLine="709"/>
        <w:jc w:val="both"/>
        <w:rPr>
          <w:color w:val="000000"/>
          <w:sz w:val="28"/>
          <w:szCs w:val="28"/>
        </w:rPr>
      </w:pPr>
      <w:r w:rsidRPr="00532D0C">
        <w:rPr>
          <w:color w:val="000000"/>
          <w:sz w:val="28"/>
          <w:szCs w:val="28"/>
        </w:rPr>
        <w:t>Открыты</w:t>
      </w:r>
      <w:r>
        <w:rPr>
          <w:color w:val="000000"/>
          <w:sz w:val="28"/>
          <w:szCs w:val="28"/>
        </w:rPr>
        <w:t>й банк</w:t>
      </w:r>
      <w:r w:rsidRPr="00532D0C">
        <w:rPr>
          <w:color w:val="000000"/>
          <w:sz w:val="28"/>
          <w:szCs w:val="28"/>
        </w:rPr>
        <w:t xml:space="preserve"> заданий содерж</w:t>
      </w:r>
      <w:r>
        <w:rPr>
          <w:color w:val="000000"/>
          <w:sz w:val="28"/>
          <w:szCs w:val="28"/>
        </w:rPr>
        <w:t>и</w:t>
      </w:r>
      <w:r w:rsidRPr="00532D0C">
        <w:rPr>
          <w:color w:val="000000"/>
          <w:sz w:val="28"/>
          <w:szCs w:val="28"/>
        </w:rPr>
        <w:t>т множество заданий, использовавшихся на экзаменах прошлых лет.</w:t>
      </w:r>
      <w:r>
        <w:rPr>
          <w:b/>
          <w:sz w:val="28"/>
          <w:szCs w:val="28"/>
        </w:rPr>
        <w:t xml:space="preserve"> </w:t>
      </w:r>
      <w:r w:rsidRPr="00532D0C">
        <w:rPr>
          <w:color w:val="000000"/>
          <w:sz w:val="28"/>
          <w:szCs w:val="28"/>
        </w:rPr>
        <w:t xml:space="preserve">В настоящий момент идет выверка банка в </w:t>
      </w:r>
      <w:proofErr w:type="gramStart"/>
      <w:r w:rsidRPr="00532D0C">
        <w:rPr>
          <w:color w:val="000000"/>
          <w:sz w:val="28"/>
          <w:szCs w:val="28"/>
        </w:rPr>
        <w:t>соотве</w:t>
      </w:r>
      <w:r>
        <w:rPr>
          <w:color w:val="000000"/>
          <w:sz w:val="28"/>
          <w:szCs w:val="28"/>
        </w:rPr>
        <w:t>тствии</w:t>
      </w:r>
      <w:proofErr w:type="gramEnd"/>
      <w:r>
        <w:rPr>
          <w:color w:val="000000"/>
          <w:sz w:val="28"/>
          <w:szCs w:val="28"/>
        </w:rPr>
        <w:t xml:space="preserve"> с кодификаторами 2014 г</w:t>
      </w:r>
      <w:r w:rsidR="00346131">
        <w:rPr>
          <w:color w:val="000000"/>
          <w:sz w:val="28"/>
          <w:szCs w:val="28"/>
        </w:rPr>
        <w:t>ода</w:t>
      </w:r>
      <w:r>
        <w:rPr>
          <w:color w:val="000000"/>
          <w:sz w:val="28"/>
          <w:szCs w:val="28"/>
        </w:rPr>
        <w:t xml:space="preserve">. </w:t>
      </w:r>
      <w:r w:rsidRPr="00532D0C">
        <w:rPr>
          <w:color w:val="000000"/>
          <w:sz w:val="28"/>
          <w:szCs w:val="28"/>
        </w:rPr>
        <w:t xml:space="preserve">Эту работу планируется завершить к </w:t>
      </w:r>
      <w:r>
        <w:rPr>
          <w:color w:val="000000"/>
          <w:sz w:val="28"/>
          <w:szCs w:val="28"/>
        </w:rPr>
        <w:t xml:space="preserve"> </w:t>
      </w:r>
      <w:r w:rsidRPr="00532D0C">
        <w:rPr>
          <w:color w:val="000000"/>
          <w:sz w:val="28"/>
          <w:szCs w:val="28"/>
        </w:rPr>
        <w:t>30 янв</w:t>
      </w:r>
      <w:r>
        <w:rPr>
          <w:color w:val="000000"/>
          <w:sz w:val="28"/>
          <w:szCs w:val="28"/>
        </w:rPr>
        <w:t>аря 2014 года</w:t>
      </w:r>
      <w:r w:rsidRPr="00532D0C">
        <w:rPr>
          <w:color w:val="000000"/>
          <w:sz w:val="28"/>
          <w:szCs w:val="28"/>
        </w:rPr>
        <w:t xml:space="preserve">, после чего будет открыто представление заданий </w:t>
      </w:r>
      <w:r>
        <w:rPr>
          <w:color w:val="000000"/>
          <w:sz w:val="28"/>
          <w:szCs w:val="28"/>
        </w:rPr>
        <w:t xml:space="preserve">экзаменов </w:t>
      </w:r>
      <w:r w:rsidRPr="00532D0C">
        <w:rPr>
          <w:color w:val="000000"/>
          <w:sz w:val="28"/>
          <w:szCs w:val="28"/>
        </w:rPr>
        <w:t>с учетом привязки к позициям кодификаторов.</w:t>
      </w:r>
    </w:p>
    <w:p w:rsidR="009228F4" w:rsidRPr="006E21AF" w:rsidRDefault="009228F4" w:rsidP="009228F4">
      <w:pPr>
        <w:pStyle w:val="ab"/>
        <w:tabs>
          <w:tab w:val="left" w:pos="0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 Вас организовать работу по ознакомлению </w:t>
      </w:r>
      <w:r>
        <w:rPr>
          <w:sz w:val="28"/>
          <w:szCs w:val="28"/>
        </w:rPr>
        <w:t xml:space="preserve">руководителей </w:t>
      </w:r>
      <w:r>
        <w:rPr>
          <w:sz w:val="28"/>
          <w:szCs w:val="28"/>
        </w:rPr>
        <w:t xml:space="preserve">и педагогов </w:t>
      </w:r>
      <w:r>
        <w:rPr>
          <w:sz w:val="28"/>
          <w:szCs w:val="28"/>
        </w:rPr>
        <w:t>образовательных организаций, обучающихся и их родителей (законных представителей) с контрольными измерительными материалами основного государственного экзамена и единого государственного экзамена, проводимых в 2014 году за курс основного общего и среднего общего образования.</w:t>
      </w:r>
    </w:p>
    <w:p w:rsidR="009228F4" w:rsidRPr="000F3923" w:rsidRDefault="009228F4" w:rsidP="009228F4">
      <w:pPr>
        <w:tabs>
          <w:tab w:val="left" w:pos="7655"/>
        </w:tabs>
        <w:ind w:firstLine="709"/>
        <w:jc w:val="both"/>
        <w:rPr>
          <w:b/>
          <w:sz w:val="28"/>
          <w:szCs w:val="28"/>
        </w:rPr>
      </w:pPr>
    </w:p>
    <w:p w:rsidR="009228F4" w:rsidRPr="006E21AF" w:rsidRDefault="009228F4" w:rsidP="009228F4">
      <w:pPr>
        <w:pStyle w:val="a3"/>
        <w:spacing w:before="240"/>
        <w:ind w:left="5103"/>
        <w:jc w:val="left"/>
        <w:rPr>
          <w:rFonts w:ascii="Times New Roman" w:hAnsi="Times New Roman"/>
          <w:b/>
          <w:sz w:val="28"/>
          <w:szCs w:val="28"/>
        </w:rPr>
      </w:pPr>
    </w:p>
    <w:p w:rsidR="009228F4" w:rsidRDefault="009228F4" w:rsidP="009228F4">
      <w:pPr>
        <w:pStyle w:val="a9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Первый заместитель министра                            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             Д.М. Мустафин</w:t>
      </w:r>
    </w:p>
    <w:p w:rsidR="009228F4" w:rsidRDefault="009228F4" w:rsidP="009228F4">
      <w:pPr>
        <w:pStyle w:val="a9"/>
        <w:ind w:left="0"/>
        <w:rPr>
          <w:bCs/>
          <w:sz w:val="28"/>
          <w:szCs w:val="28"/>
        </w:rPr>
      </w:pPr>
    </w:p>
    <w:p w:rsidR="009228F4" w:rsidRDefault="009228F4" w:rsidP="009228F4">
      <w:pPr>
        <w:pStyle w:val="a9"/>
        <w:ind w:left="0"/>
        <w:rPr>
          <w:bCs/>
          <w:sz w:val="28"/>
          <w:szCs w:val="28"/>
        </w:rPr>
      </w:pPr>
    </w:p>
    <w:p w:rsidR="009228F4" w:rsidRDefault="009228F4" w:rsidP="009228F4">
      <w:pPr>
        <w:pStyle w:val="a9"/>
        <w:ind w:left="0"/>
        <w:rPr>
          <w:bCs/>
          <w:sz w:val="28"/>
          <w:szCs w:val="28"/>
        </w:rPr>
      </w:pPr>
    </w:p>
    <w:p w:rsidR="009228F4" w:rsidRPr="00BC715B" w:rsidRDefault="009228F4" w:rsidP="009228F4">
      <w:pPr>
        <w:pStyle w:val="a9"/>
        <w:spacing w:after="0"/>
        <w:ind w:left="0"/>
        <w:rPr>
          <w:bCs/>
        </w:rPr>
      </w:pPr>
      <w:r w:rsidRPr="00BC715B">
        <w:rPr>
          <w:bCs/>
        </w:rPr>
        <w:t>М.Г. Салахова</w:t>
      </w:r>
    </w:p>
    <w:p w:rsidR="00C21C6E" w:rsidRPr="009228F4" w:rsidRDefault="009228F4" w:rsidP="009228F4">
      <w:pPr>
        <w:rPr>
          <w:lang w:val="en-US"/>
        </w:rPr>
      </w:pPr>
      <w:r>
        <w:rPr>
          <w:bCs/>
        </w:rPr>
        <w:t>(843) 294-95-62</w:t>
      </w:r>
      <w:bookmarkStart w:id="0" w:name="_GoBack"/>
      <w:bookmarkEnd w:id="0"/>
    </w:p>
    <w:sectPr w:rsidR="00C21C6E" w:rsidRPr="009228F4" w:rsidSect="00D447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41B17"/>
    <w:rsid w:val="00061595"/>
    <w:rsid w:val="0009271F"/>
    <w:rsid w:val="000B0463"/>
    <w:rsid w:val="00122810"/>
    <w:rsid w:val="00146D77"/>
    <w:rsid w:val="00162AC5"/>
    <w:rsid w:val="001A4C39"/>
    <w:rsid w:val="001D5D06"/>
    <w:rsid w:val="001E2FEF"/>
    <w:rsid w:val="001F0651"/>
    <w:rsid w:val="00231928"/>
    <w:rsid w:val="00304051"/>
    <w:rsid w:val="00312727"/>
    <w:rsid w:val="003132DA"/>
    <w:rsid w:val="00346131"/>
    <w:rsid w:val="003912E6"/>
    <w:rsid w:val="003A36A3"/>
    <w:rsid w:val="00442BCF"/>
    <w:rsid w:val="004522C4"/>
    <w:rsid w:val="004B72F6"/>
    <w:rsid w:val="004C40AC"/>
    <w:rsid w:val="004C4875"/>
    <w:rsid w:val="004C78FF"/>
    <w:rsid w:val="004D2192"/>
    <w:rsid w:val="004F0B9D"/>
    <w:rsid w:val="004F76BD"/>
    <w:rsid w:val="004F7CAF"/>
    <w:rsid w:val="005922D4"/>
    <w:rsid w:val="0059404C"/>
    <w:rsid w:val="00597DDC"/>
    <w:rsid w:val="005C0414"/>
    <w:rsid w:val="006175A5"/>
    <w:rsid w:val="00631137"/>
    <w:rsid w:val="006455AD"/>
    <w:rsid w:val="006D65D4"/>
    <w:rsid w:val="00711AB4"/>
    <w:rsid w:val="007377EE"/>
    <w:rsid w:val="00755775"/>
    <w:rsid w:val="0077560E"/>
    <w:rsid w:val="007C6B82"/>
    <w:rsid w:val="007D3877"/>
    <w:rsid w:val="007E3A1C"/>
    <w:rsid w:val="007E6D5C"/>
    <w:rsid w:val="007F60D0"/>
    <w:rsid w:val="00804C6A"/>
    <w:rsid w:val="00831104"/>
    <w:rsid w:val="0083660D"/>
    <w:rsid w:val="008C0255"/>
    <w:rsid w:val="008D08CE"/>
    <w:rsid w:val="008E792B"/>
    <w:rsid w:val="008F32E3"/>
    <w:rsid w:val="009129BA"/>
    <w:rsid w:val="009228F4"/>
    <w:rsid w:val="00952B49"/>
    <w:rsid w:val="009B45A0"/>
    <w:rsid w:val="009F6BC6"/>
    <w:rsid w:val="00A11860"/>
    <w:rsid w:val="00A26D85"/>
    <w:rsid w:val="00A34761"/>
    <w:rsid w:val="00A7058C"/>
    <w:rsid w:val="00A909FF"/>
    <w:rsid w:val="00AB094A"/>
    <w:rsid w:val="00AC57F2"/>
    <w:rsid w:val="00AE39C7"/>
    <w:rsid w:val="00B04C2F"/>
    <w:rsid w:val="00B15414"/>
    <w:rsid w:val="00B16F4B"/>
    <w:rsid w:val="00B33A2D"/>
    <w:rsid w:val="00B664F9"/>
    <w:rsid w:val="00B95E24"/>
    <w:rsid w:val="00BA45EF"/>
    <w:rsid w:val="00BA5DC6"/>
    <w:rsid w:val="00BB3A89"/>
    <w:rsid w:val="00C163EE"/>
    <w:rsid w:val="00C21C6E"/>
    <w:rsid w:val="00C30A35"/>
    <w:rsid w:val="00C47ED0"/>
    <w:rsid w:val="00C61E9A"/>
    <w:rsid w:val="00C64D37"/>
    <w:rsid w:val="00C71450"/>
    <w:rsid w:val="00CA60A9"/>
    <w:rsid w:val="00CB3C2B"/>
    <w:rsid w:val="00CD7B2F"/>
    <w:rsid w:val="00CF18E4"/>
    <w:rsid w:val="00CF75F6"/>
    <w:rsid w:val="00D04C0E"/>
    <w:rsid w:val="00D11104"/>
    <w:rsid w:val="00D33A51"/>
    <w:rsid w:val="00D447E9"/>
    <w:rsid w:val="00D45B80"/>
    <w:rsid w:val="00D5636A"/>
    <w:rsid w:val="00D63ADD"/>
    <w:rsid w:val="00D648AB"/>
    <w:rsid w:val="00D81E45"/>
    <w:rsid w:val="00D82B1B"/>
    <w:rsid w:val="00D83DE4"/>
    <w:rsid w:val="00D94BF5"/>
    <w:rsid w:val="00DC5061"/>
    <w:rsid w:val="00E15FE4"/>
    <w:rsid w:val="00EA4046"/>
    <w:rsid w:val="00EC0F3D"/>
    <w:rsid w:val="00EC113C"/>
    <w:rsid w:val="00F314A2"/>
    <w:rsid w:val="00F63DFF"/>
    <w:rsid w:val="00F764D0"/>
    <w:rsid w:val="00F93B50"/>
    <w:rsid w:val="00FA0C6E"/>
    <w:rsid w:val="00FA158E"/>
    <w:rsid w:val="00FC3FFE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5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6">
    <w:name w:val="Balloon Text"/>
    <w:basedOn w:val="a"/>
    <w:link w:val="a7"/>
    <w:rsid w:val="00D94B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94BF5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9228F4"/>
    <w:rPr>
      <w:rFonts w:ascii="Garamond" w:hAnsi="Garamond"/>
      <w:sz w:val="22"/>
      <w:lang w:eastAsia="en-US"/>
    </w:rPr>
  </w:style>
  <w:style w:type="character" w:styleId="a8">
    <w:name w:val="Hyperlink"/>
    <w:unhideWhenUsed/>
    <w:rsid w:val="009228F4"/>
    <w:rPr>
      <w:color w:val="0000FF"/>
      <w:u w:val="single"/>
    </w:rPr>
  </w:style>
  <w:style w:type="paragraph" w:styleId="a9">
    <w:name w:val="Body Text Indent"/>
    <w:basedOn w:val="a"/>
    <w:link w:val="aa"/>
    <w:unhideWhenUsed/>
    <w:rsid w:val="009228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9228F4"/>
    <w:rPr>
      <w:sz w:val="24"/>
      <w:szCs w:val="24"/>
    </w:rPr>
  </w:style>
  <w:style w:type="paragraph" w:styleId="ab">
    <w:name w:val="List Paragraph"/>
    <w:basedOn w:val="a"/>
    <w:uiPriority w:val="34"/>
    <w:qFormat/>
    <w:rsid w:val="00922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5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6">
    <w:name w:val="Balloon Text"/>
    <w:basedOn w:val="a"/>
    <w:link w:val="a7"/>
    <w:rsid w:val="00D94B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94BF5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9228F4"/>
    <w:rPr>
      <w:rFonts w:ascii="Garamond" w:hAnsi="Garamond"/>
      <w:sz w:val="22"/>
      <w:lang w:eastAsia="en-US"/>
    </w:rPr>
  </w:style>
  <w:style w:type="character" w:styleId="a8">
    <w:name w:val="Hyperlink"/>
    <w:unhideWhenUsed/>
    <w:rsid w:val="009228F4"/>
    <w:rPr>
      <w:color w:val="0000FF"/>
      <w:u w:val="single"/>
    </w:rPr>
  </w:style>
  <w:style w:type="paragraph" w:styleId="a9">
    <w:name w:val="Body Text Indent"/>
    <w:basedOn w:val="a"/>
    <w:link w:val="aa"/>
    <w:unhideWhenUsed/>
    <w:rsid w:val="009228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9228F4"/>
    <w:rPr>
      <w:sz w:val="24"/>
      <w:szCs w:val="24"/>
    </w:rPr>
  </w:style>
  <w:style w:type="paragraph" w:styleId="ab">
    <w:name w:val="List Paragraph"/>
    <w:basedOn w:val="a"/>
    <w:uiPriority w:val="34"/>
    <w:qFormat/>
    <w:rsid w:val="00922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Салахова</cp:lastModifiedBy>
  <cp:revision>3</cp:revision>
  <cp:lastPrinted>2008-10-29T12:22:00Z</cp:lastPrinted>
  <dcterms:created xsi:type="dcterms:W3CDTF">2014-01-28T08:41:00Z</dcterms:created>
  <dcterms:modified xsi:type="dcterms:W3CDTF">2014-01-28T08:42:00Z</dcterms:modified>
</cp:coreProperties>
</file>